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31" w:rsidRPr="00207F5F" w:rsidRDefault="006C6C31" w:rsidP="006C6C31">
      <w:pPr>
        <w:bidi/>
        <w:jc w:val="both"/>
        <w:rPr>
          <w:rFonts w:cs="B Lotus" w:hint="cs"/>
          <w:b/>
          <w:bCs/>
          <w:color w:val="000000"/>
          <w:rtl/>
          <w:lang w:bidi="fa-IR"/>
        </w:rPr>
      </w:pPr>
      <w:r w:rsidRPr="00207F5F">
        <w:rPr>
          <w:rFonts w:cs="B Lotus" w:hint="cs"/>
          <w:b/>
          <w:bCs/>
          <w:color w:val="000000"/>
          <w:rtl/>
        </w:rPr>
        <w:t>زمان مشاهده پوره در شهرستان فلاورجان درسال 94</w:t>
      </w:r>
      <w:r w:rsidRPr="00207F5F">
        <w:rPr>
          <w:rFonts w:cs="B Lotus" w:hint="cs"/>
          <w:b/>
          <w:bCs/>
          <w:color w:val="000000"/>
          <w:rtl/>
          <w:lang w:bidi="fa-IR"/>
        </w:rPr>
        <w:t xml:space="preserve"> :</w:t>
      </w:r>
    </w:p>
    <w:tbl>
      <w:tblPr>
        <w:bidiVisual/>
        <w:tblW w:w="8584"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1980"/>
        <w:gridCol w:w="1800"/>
        <w:gridCol w:w="1620"/>
        <w:gridCol w:w="1080"/>
      </w:tblGrid>
      <w:tr w:rsidR="006C6C31" w:rsidRPr="00872A2D" w:rsidTr="00A07EC2">
        <w:trPr>
          <w:trHeight w:val="466"/>
        </w:trPr>
        <w:tc>
          <w:tcPr>
            <w:tcW w:w="2104" w:type="dxa"/>
          </w:tcPr>
          <w:p w:rsidR="006C6C31" w:rsidRPr="00872A2D" w:rsidRDefault="006C6C31" w:rsidP="006C6C31">
            <w:pPr>
              <w:bidi/>
              <w:jc w:val="both"/>
              <w:rPr>
                <w:rFonts w:cs="B Lotus" w:hint="cs"/>
                <w:b/>
                <w:bCs/>
                <w:color w:val="000000"/>
                <w:rtl/>
              </w:rPr>
            </w:pPr>
            <w:r w:rsidRPr="00872A2D">
              <w:rPr>
                <w:rFonts w:cs="B Lotus" w:hint="cs"/>
                <w:b/>
                <w:bCs/>
                <w:color w:val="000000"/>
                <w:rtl/>
              </w:rPr>
              <w:t>منطقه</w:t>
            </w:r>
          </w:p>
        </w:tc>
        <w:tc>
          <w:tcPr>
            <w:tcW w:w="1980" w:type="dxa"/>
          </w:tcPr>
          <w:p w:rsidR="006C6C31" w:rsidRPr="00872A2D" w:rsidRDefault="006C6C31" w:rsidP="006C6C31">
            <w:pPr>
              <w:bidi/>
              <w:jc w:val="both"/>
              <w:rPr>
                <w:rFonts w:cs="B Lotus" w:hint="cs"/>
                <w:b/>
                <w:bCs/>
                <w:color w:val="000000"/>
                <w:rtl/>
              </w:rPr>
            </w:pPr>
            <w:r w:rsidRPr="00872A2D">
              <w:rPr>
                <w:rFonts w:cs="B Lotus" w:hint="cs"/>
                <w:b/>
                <w:bCs/>
                <w:color w:val="000000"/>
                <w:rtl/>
              </w:rPr>
              <w:t>تاریخ اولین ظهور پوره</w:t>
            </w:r>
          </w:p>
        </w:tc>
        <w:tc>
          <w:tcPr>
            <w:tcW w:w="1800" w:type="dxa"/>
          </w:tcPr>
          <w:p w:rsidR="006C6C31" w:rsidRPr="00872A2D" w:rsidRDefault="006C6C31" w:rsidP="006C6C31">
            <w:pPr>
              <w:bidi/>
              <w:jc w:val="both"/>
              <w:rPr>
                <w:rFonts w:cs="B Lotus" w:hint="cs"/>
                <w:b/>
                <w:bCs/>
                <w:color w:val="000000"/>
                <w:rtl/>
              </w:rPr>
            </w:pPr>
            <w:r w:rsidRPr="00872A2D">
              <w:rPr>
                <w:rFonts w:cs="B Lotus" w:hint="cs"/>
                <w:b/>
                <w:bCs/>
                <w:color w:val="000000"/>
                <w:rtl/>
              </w:rPr>
              <w:t>تاریخ مشاهده اولین</w:t>
            </w:r>
          </w:p>
          <w:p w:rsidR="006C6C31" w:rsidRPr="00872A2D" w:rsidRDefault="006C6C31" w:rsidP="006C6C31">
            <w:pPr>
              <w:bidi/>
              <w:jc w:val="both"/>
              <w:rPr>
                <w:rFonts w:cs="B Lotus" w:hint="cs"/>
                <w:b/>
                <w:bCs/>
                <w:color w:val="000000"/>
                <w:rtl/>
              </w:rPr>
            </w:pPr>
            <w:r w:rsidRPr="00872A2D">
              <w:rPr>
                <w:rFonts w:cs="B Lotus" w:hint="cs"/>
                <w:b/>
                <w:bCs/>
                <w:color w:val="000000"/>
                <w:rtl/>
              </w:rPr>
              <w:t>دستجات تخم</w:t>
            </w:r>
          </w:p>
        </w:tc>
        <w:tc>
          <w:tcPr>
            <w:tcW w:w="1620" w:type="dxa"/>
          </w:tcPr>
          <w:p w:rsidR="006C6C31" w:rsidRPr="00872A2D" w:rsidRDefault="006C6C31" w:rsidP="006C6C31">
            <w:pPr>
              <w:bidi/>
              <w:jc w:val="both"/>
              <w:rPr>
                <w:rFonts w:cs="B Lotus" w:hint="cs"/>
                <w:b/>
                <w:bCs/>
                <w:color w:val="000000"/>
                <w:rtl/>
              </w:rPr>
            </w:pPr>
            <w:r w:rsidRPr="00872A2D">
              <w:rPr>
                <w:rFonts w:cs="B Lotus" w:hint="cs"/>
                <w:b/>
                <w:bCs/>
                <w:color w:val="000000"/>
                <w:rtl/>
              </w:rPr>
              <w:t>زمان شروع مبارزه</w:t>
            </w:r>
          </w:p>
        </w:tc>
        <w:tc>
          <w:tcPr>
            <w:tcW w:w="1080" w:type="dxa"/>
          </w:tcPr>
          <w:p w:rsidR="006C6C31" w:rsidRPr="00872A2D" w:rsidRDefault="006C6C31" w:rsidP="006C6C31">
            <w:pPr>
              <w:bidi/>
              <w:jc w:val="both"/>
              <w:rPr>
                <w:rFonts w:cs="B Lotus" w:hint="cs"/>
                <w:b/>
                <w:bCs/>
                <w:color w:val="000000"/>
                <w:rtl/>
              </w:rPr>
            </w:pPr>
            <w:r w:rsidRPr="00872A2D">
              <w:rPr>
                <w:rFonts w:cs="B Lotus" w:hint="cs"/>
                <w:b/>
                <w:bCs/>
                <w:color w:val="000000"/>
                <w:rtl/>
              </w:rPr>
              <w:t>تراکم پوره</w:t>
            </w:r>
          </w:p>
        </w:tc>
      </w:tr>
      <w:tr w:rsidR="006C6C31" w:rsidRPr="00872A2D" w:rsidTr="00A07EC2">
        <w:trPr>
          <w:trHeight w:val="475"/>
        </w:trPr>
        <w:tc>
          <w:tcPr>
            <w:tcW w:w="2104" w:type="dxa"/>
            <w:tcBorders>
              <w:left w:val="single" w:sz="4" w:space="0" w:color="auto"/>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وزیر آباد(پیر بکران)</w:t>
            </w:r>
          </w:p>
        </w:tc>
        <w:tc>
          <w:tcPr>
            <w:tcW w:w="198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20/2/94</w:t>
            </w:r>
          </w:p>
        </w:tc>
        <w:tc>
          <w:tcPr>
            <w:tcW w:w="180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20/2/94</w:t>
            </w:r>
          </w:p>
        </w:tc>
        <w:tc>
          <w:tcPr>
            <w:tcW w:w="162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8/3/94</w:t>
            </w:r>
          </w:p>
        </w:tc>
        <w:tc>
          <w:tcPr>
            <w:tcW w:w="1080" w:type="dxa"/>
            <w:tcBorders>
              <w:bottom w:val="single" w:sz="4" w:space="0" w:color="auto"/>
              <w:right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18</w:t>
            </w:r>
          </w:p>
        </w:tc>
      </w:tr>
      <w:tr w:rsidR="006C6C31" w:rsidRPr="00872A2D" w:rsidTr="00A07EC2">
        <w:trPr>
          <w:trHeight w:val="475"/>
        </w:trPr>
        <w:tc>
          <w:tcPr>
            <w:tcW w:w="2104" w:type="dxa"/>
            <w:tcBorders>
              <w:left w:val="single" w:sz="4" w:space="0" w:color="auto"/>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قهدریجان</w:t>
            </w:r>
          </w:p>
        </w:tc>
        <w:tc>
          <w:tcPr>
            <w:tcW w:w="198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20/2/94</w:t>
            </w:r>
          </w:p>
        </w:tc>
        <w:tc>
          <w:tcPr>
            <w:tcW w:w="180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20/2/94</w:t>
            </w:r>
          </w:p>
        </w:tc>
        <w:tc>
          <w:tcPr>
            <w:tcW w:w="162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8/3/94</w:t>
            </w:r>
          </w:p>
        </w:tc>
        <w:tc>
          <w:tcPr>
            <w:tcW w:w="1080" w:type="dxa"/>
            <w:tcBorders>
              <w:bottom w:val="single" w:sz="4" w:space="0" w:color="auto"/>
              <w:right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23</w:t>
            </w:r>
          </w:p>
        </w:tc>
      </w:tr>
      <w:tr w:rsidR="006C6C31" w:rsidRPr="00872A2D" w:rsidTr="00A07EC2">
        <w:trPr>
          <w:trHeight w:val="475"/>
        </w:trPr>
        <w:tc>
          <w:tcPr>
            <w:tcW w:w="2104" w:type="dxa"/>
            <w:tcBorders>
              <w:left w:val="single" w:sz="4" w:space="0" w:color="auto"/>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مینادشت</w:t>
            </w:r>
          </w:p>
        </w:tc>
        <w:tc>
          <w:tcPr>
            <w:tcW w:w="198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18/2/94</w:t>
            </w:r>
          </w:p>
        </w:tc>
        <w:tc>
          <w:tcPr>
            <w:tcW w:w="180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8/2/94</w:t>
            </w:r>
          </w:p>
        </w:tc>
        <w:tc>
          <w:tcPr>
            <w:tcW w:w="1620" w:type="dxa"/>
            <w:tcBorders>
              <w:bottom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21/3/94</w:t>
            </w:r>
          </w:p>
        </w:tc>
        <w:tc>
          <w:tcPr>
            <w:tcW w:w="1080" w:type="dxa"/>
            <w:tcBorders>
              <w:bottom w:val="single" w:sz="4" w:space="0" w:color="auto"/>
              <w:right w:val="single" w:sz="4" w:space="0" w:color="auto"/>
            </w:tcBorders>
          </w:tcPr>
          <w:p w:rsidR="006C6C31" w:rsidRPr="00872A2D" w:rsidRDefault="006C6C31" w:rsidP="006C6C31">
            <w:pPr>
              <w:bidi/>
              <w:jc w:val="both"/>
              <w:rPr>
                <w:rFonts w:cs="B Lotus" w:hint="cs"/>
                <w:color w:val="000000"/>
                <w:sz w:val="28"/>
                <w:szCs w:val="28"/>
                <w:rtl/>
              </w:rPr>
            </w:pPr>
            <w:r w:rsidRPr="00872A2D">
              <w:rPr>
                <w:rFonts w:cs="B Lotus" w:hint="cs"/>
                <w:color w:val="000000"/>
                <w:sz w:val="28"/>
                <w:szCs w:val="28"/>
                <w:rtl/>
              </w:rPr>
              <w:t>18</w:t>
            </w:r>
          </w:p>
        </w:tc>
      </w:tr>
    </w:tbl>
    <w:p w:rsidR="006C6C31" w:rsidRDefault="006C6C31" w:rsidP="006C6C31">
      <w:pPr>
        <w:bidi/>
        <w:jc w:val="both"/>
        <w:rPr>
          <w:rFonts w:cs="Titr" w:hint="cs"/>
          <w:b/>
          <w:bCs/>
          <w:color w:val="000000"/>
          <w:sz w:val="30"/>
          <w:szCs w:val="30"/>
          <w:rtl/>
        </w:rPr>
      </w:pPr>
    </w:p>
    <w:p w:rsidR="006C6C31" w:rsidRDefault="006C6C31" w:rsidP="006C6C31">
      <w:pPr>
        <w:bidi/>
        <w:jc w:val="both"/>
        <w:rPr>
          <w:rFonts w:cs="Titr" w:hint="cs"/>
          <w:b/>
          <w:bCs/>
          <w:color w:val="000000"/>
          <w:sz w:val="30"/>
          <w:szCs w:val="30"/>
          <w:rtl/>
        </w:rPr>
      </w:pPr>
    </w:p>
    <w:p w:rsidR="006C6C31" w:rsidRPr="00207F5F" w:rsidRDefault="006C6C31" w:rsidP="006C6C31">
      <w:pPr>
        <w:bidi/>
        <w:jc w:val="both"/>
        <w:rPr>
          <w:rFonts w:ascii="Tahoma" w:hAnsi="Tahoma" w:cs="Tahoma"/>
          <w:b/>
          <w:bCs/>
          <w:color w:val="000000"/>
          <w:rtl/>
        </w:rPr>
      </w:pPr>
      <w:r w:rsidRPr="00207F5F">
        <w:rPr>
          <w:rFonts w:ascii="Tahoma" w:hAnsi="Tahoma" w:cs="Tahoma"/>
          <w:b/>
          <w:bCs/>
          <w:color w:val="000000"/>
          <w:rtl/>
        </w:rPr>
        <w:t>سن بالغ :</w:t>
      </w:r>
    </w:p>
    <w:p w:rsidR="006C6C31" w:rsidRPr="00207F5F" w:rsidRDefault="006C6C31" w:rsidP="006C6C31">
      <w:pPr>
        <w:bidi/>
        <w:jc w:val="both"/>
        <w:rPr>
          <w:rFonts w:ascii="Tahoma" w:hAnsi="Tahoma" w:cs="Tahoma"/>
          <w:color w:val="000000"/>
          <w:rtl/>
        </w:rPr>
      </w:pPr>
      <w:r w:rsidRPr="00207F5F">
        <w:rPr>
          <w:rFonts w:ascii="Tahoma" w:hAnsi="Tahoma" w:cs="Tahoma"/>
          <w:color w:val="000000"/>
          <w:rtl/>
        </w:rPr>
        <w:t>پس از آنکه دورة تغذیه سن های بالغ نسل جدید تمام شد ، آنها به مکان های تابستان گذرانی می روند . این عمل برای دور شدن از گرمای محیط مزرعه برای سن ها لازم است تا در یک محیط آرام و خنک استراحت کنند . پس از بارندگی های پاییزه، سن ها محل خود را عوض می کنند و به قسمتهای جنوبی و آفتابی می روند و تا پایان زمستان در آن مکان ها باقی می مانند .</w:t>
      </w:r>
    </w:p>
    <w:p w:rsidR="006C6C31" w:rsidRPr="00207F5F" w:rsidRDefault="006C6C31" w:rsidP="006C6C31">
      <w:pPr>
        <w:bidi/>
        <w:jc w:val="both"/>
        <w:rPr>
          <w:rFonts w:ascii="Tahoma" w:hAnsi="Tahoma" w:cs="Tahoma"/>
          <w:b/>
          <w:bCs/>
          <w:color w:val="000000"/>
          <w:rtl/>
        </w:rPr>
      </w:pPr>
    </w:p>
    <w:p w:rsidR="006C6C31" w:rsidRPr="00207F5F" w:rsidRDefault="006C6C31" w:rsidP="006C6C31">
      <w:pPr>
        <w:bidi/>
        <w:jc w:val="both"/>
        <w:rPr>
          <w:rFonts w:ascii="Tahoma" w:hAnsi="Tahoma" w:cs="Tahoma"/>
          <w:color w:val="000000"/>
          <w:rtl/>
        </w:rPr>
      </w:pPr>
      <w:r w:rsidRPr="00207F5F">
        <w:rPr>
          <w:rFonts w:ascii="Tahoma" w:hAnsi="Tahoma" w:cs="Tahoma"/>
          <w:b/>
          <w:bCs/>
          <w:color w:val="000000"/>
          <w:rtl/>
        </w:rPr>
        <w:t>نحوه خسارت سن :</w:t>
      </w:r>
    </w:p>
    <w:p w:rsidR="006C6C31" w:rsidRPr="00207F5F" w:rsidRDefault="006C6C31" w:rsidP="006C6C31">
      <w:pPr>
        <w:bidi/>
        <w:jc w:val="both"/>
        <w:rPr>
          <w:rFonts w:ascii="Tahoma" w:hAnsi="Tahoma" w:cs="Tahoma"/>
          <w:color w:val="000000"/>
          <w:rtl/>
        </w:rPr>
      </w:pPr>
      <w:r w:rsidRPr="00207F5F">
        <w:rPr>
          <w:rFonts w:ascii="Tahoma" w:hAnsi="Tahoma" w:cs="Tahoma"/>
          <w:color w:val="000000"/>
          <w:rtl/>
        </w:rPr>
        <w:t>در صورتی که با سن مبارزه نشود و از روش های کنترل این آفت استفاده نشود ، این آفت می تواند تا صددرصد محصول گندم و جو را از بین ببرد . خوب است بدانید که سن گندم  در دو مرحله خسارت میزند که شناخت این دو مرحله و مبارزه به موقع ، می تواند ازخسارت جلو گیری کند. این دو مرحله به شرح زیر هستند :</w:t>
      </w:r>
    </w:p>
    <w:p w:rsidR="006C6C31" w:rsidRPr="00207F5F" w:rsidRDefault="006C6C31" w:rsidP="006C6C31">
      <w:pPr>
        <w:bidi/>
        <w:jc w:val="both"/>
        <w:rPr>
          <w:rFonts w:ascii="Tahoma" w:hAnsi="Tahoma" w:cs="Tahoma"/>
          <w:b/>
          <w:bCs/>
          <w:i/>
          <w:iCs/>
          <w:color w:val="000000"/>
          <w:rtl/>
        </w:rPr>
      </w:pPr>
      <w:r w:rsidRPr="00207F5F">
        <w:rPr>
          <w:rFonts w:ascii="Tahoma" w:hAnsi="Tahoma" w:cs="Tahoma"/>
          <w:b/>
          <w:bCs/>
          <w:color w:val="000000"/>
          <w:rtl/>
        </w:rPr>
        <w:t>1</w:t>
      </w:r>
      <w:r w:rsidRPr="00207F5F">
        <w:rPr>
          <w:rFonts w:ascii="Tahoma" w:hAnsi="Tahoma" w:cs="Tahoma"/>
          <w:b/>
          <w:bCs/>
          <w:i/>
          <w:iCs/>
          <w:color w:val="000000"/>
          <w:u w:val="single"/>
          <w:rtl/>
        </w:rPr>
        <w:t>) خسارت در مرحله سن مادر :</w:t>
      </w:r>
    </w:p>
    <w:p w:rsidR="006C6C31" w:rsidRPr="003F158B" w:rsidRDefault="006C6C31" w:rsidP="006C6C31">
      <w:pPr>
        <w:bidi/>
        <w:jc w:val="both"/>
        <w:rPr>
          <w:rFonts w:cs="B Lotus" w:hint="cs"/>
          <w:color w:val="000000"/>
          <w:sz w:val="30"/>
          <w:szCs w:val="30"/>
          <w:lang w:bidi="fa-IR"/>
        </w:rPr>
      </w:pPr>
      <w:r w:rsidRPr="00207F5F">
        <w:rPr>
          <w:rFonts w:ascii="Tahoma" w:hAnsi="Tahoma" w:cs="Tahoma"/>
          <w:color w:val="000000"/>
          <w:rtl/>
        </w:rPr>
        <w:t>همان طور که گفتیم ، سن مادر پس از ریزش به مزرعه ها از برگ ، ساقه و جوانه مرکزی گندم تغذیه می کند . اگر شدت حمله بیشتر باشد ، جوانه های  مرکزی زرد می شود و مزرعه گندم بةک علفزار تبدیل می شود . سن مادر ، خرطوم خود را در هر قسمت از گیاه گندم که بیرون از خاک قرار دارد وارد کرده و خسارت می زند . از محل ورود خرطوم حشره داخل گیاه به بالا ، به رنگ زرد تا زرد مایل به قهوه ای در می آید و خوشه ها سفید رنگ می شوند .</w:t>
      </w:r>
      <w:r w:rsidRPr="00207F5F">
        <w:rPr>
          <w:rFonts w:ascii="Tahoma" w:hAnsi="Tahoma" w:cs="Tahoma"/>
          <w:color w:val="000000"/>
          <w:rtl/>
          <w:lang w:bidi="fa-IR"/>
        </w:rPr>
        <w:t xml:space="preserve"> در منطقه وزیر آباد ازتوابع مرکزخدمات پیربکران ،بدلیل ریزش زودهنگام سن مادری ومبارزه بموقع ،ازتخم ریزی سن در سطح آستانه اقتصادی جلوگیری بعمل آمد ودر اجرای مبارزه باپوره ،مشکلات کمتری رانسبت به مناطق مرکزی و قهدریجان داشتیم.</w:t>
      </w:r>
      <w:r>
        <w:rPr>
          <w:rFonts w:cs="B Lotus" w:hint="cs"/>
          <w:color w:val="000000"/>
          <w:sz w:val="30"/>
          <w:szCs w:val="30"/>
          <w:rtl/>
          <w:lang w:bidi="fa-IR"/>
        </w:rPr>
        <w:t xml:space="preserve"> </w:t>
      </w:r>
    </w:p>
    <w:p w:rsidR="006C6C31" w:rsidRDefault="006C6C31" w:rsidP="006C6C31">
      <w:pPr>
        <w:tabs>
          <w:tab w:val="left" w:pos="1406"/>
        </w:tabs>
        <w:bidi/>
        <w:jc w:val="both"/>
        <w:rPr>
          <w:rFonts w:cs="B Lotus" w:hint="cs"/>
          <w:color w:val="000000"/>
          <w:sz w:val="30"/>
          <w:szCs w:val="30"/>
          <w:rtl/>
          <w:lang w:bidi="fa-IR"/>
        </w:rPr>
      </w:pPr>
      <w:r>
        <w:rPr>
          <w:rFonts w:cs="B Lotus"/>
          <w:noProof/>
          <w:color w:val="000000"/>
          <w:sz w:val="30"/>
          <w:szCs w:val="30"/>
        </w:rPr>
        <w:lastRenderedPageBreak/>
        <w:drawing>
          <wp:inline distT="0" distB="0" distL="0" distR="0">
            <wp:extent cx="876300" cy="714375"/>
            <wp:effectExtent l="19050" t="0" r="0" b="0"/>
            <wp:docPr id="1" name="Picture 1" descr="10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62"/>
                    <pic:cNvPicPr>
                      <a:picLocks noChangeAspect="1" noChangeArrowheads="1"/>
                    </pic:cNvPicPr>
                  </pic:nvPicPr>
                  <pic:blipFill>
                    <a:blip r:embed="rId5"/>
                    <a:srcRect/>
                    <a:stretch>
                      <a:fillRect/>
                    </a:stretch>
                  </pic:blipFill>
                  <pic:spPr bwMode="auto">
                    <a:xfrm>
                      <a:off x="0" y="0"/>
                      <a:ext cx="876300" cy="714375"/>
                    </a:xfrm>
                    <a:prstGeom prst="rect">
                      <a:avLst/>
                    </a:prstGeom>
                    <a:noFill/>
                    <a:ln w="9525">
                      <a:noFill/>
                      <a:miter lim="800000"/>
                      <a:headEnd/>
                      <a:tailEnd/>
                    </a:ln>
                  </pic:spPr>
                </pic:pic>
              </a:graphicData>
            </a:graphic>
          </wp:inline>
        </w:drawing>
      </w:r>
      <w:r>
        <w:rPr>
          <w:rFonts w:cs="B Lotus"/>
          <w:color w:val="000000"/>
          <w:sz w:val="30"/>
          <w:szCs w:val="30"/>
          <w:lang w:bidi="fa-IR"/>
        </w:rPr>
        <w:t xml:space="preserve">                                       </w:t>
      </w:r>
      <w:r>
        <w:rPr>
          <w:rFonts w:cs="B Lotus"/>
          <w:noProof/>
          <w:color w:val="000000"/>
          <w:sz w:val="30"/>
          <w:szCs w:val="30"/>
        </w:rPr>
        <w:drawing>
          <wp:inline distT="0" distB="0" distL="0" distR="0">
            <wp:extent cx="1219200" cy="895350"/>
            <wp:effectExtent l="19050" t="0" r="0" b="0"/>
            <wp:docPr id="2" name="Picture 2" descr="3b4d97656c630e465b77576fb72f6f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b4d97656c630e465b77576fb72f6f44"/>
                    <pic:cNvPicPr>
                      <a:picLocks noChangeAspect="1" noChangeArrowheads="1"/>
                    </pic:cNvPicPr>
                  </pic:nvPicPr>
                  <pic:blipFill>
                    <a:blip r:embed="rId6"/>
                    <a:srcRect/>
                    <a:stretch>
                      <a:fillRect/>
                    </a:stretch>
                  </pic:blipFill>
                  <pic:spPr bwMode="auto">
                    <a:xfrm>
                      <a:off x="0" y="0"/>
                      <a:ext cx="1219200" cy="895350"/>
                    </a:xfrm>
                    <a:prstGeom prst="rect">
                      <a:avLst/>
                    </a:prstGeom>
                    <a:noFill/>
                    <a:ln w="9525">
                      <a:noFill/>
                      <a:miter lim="800000"/>
                      <a:headEnd/>
                      <a:tailEnd/>
                    </a:ln>
                  </pic:spPr>
                </pic:pic>
              </a:graphicData>
            </a:graphic>
          </wp:inline>
        </w:drawing>
      </w:r>
    </w:p>
    <w:p w:rsidR="006C6C31" w:rsidRPr="003F158B" w:rsidRDefault="006C6C31" w:rsidP="006C6C31">
      <w:pPr>
        <w:tabs>
          <w:tab w:val="left" w:pos="1406"/>
        </w:tabs>
        <w:bidi/>
        <w:jc w:val="both"/>
        <w:rPr>
          <w:rFonts w:cs="B Lotus" w:hint="cs"/>
          <w:color w:val="000000"/>
          <w:sz w:val="30"/>
          <w:szCs w:val="30"/>
          <w:rtl/>
          <w:lang w:bidi="fa-IR"/>
        </w:rPr>
      </w:pPr>
    </w:p>
    <w:p w:rsidR="006C6C31" w:rsidRPr="00207F5F" w:rsidRDefault="006C6C31" w:rsidP="006C6C31">
      <w:pPr>
        <w:bidi/>
        <w:jc w:val="both"/>
        <w:rPr>
          <w:rFonts w:ascii="Tahoma" w:hAnsi="Tahoma" w:cs="Tahoma"/>
          <w:b/>
          <w:bCs/>
          <w:i/>
          <w:iCs/>
          <w:color w:val="000000"/>
          <w:u w:val="single"/>
          <w:rtl/>
        </w:rPr>
      </w:pPr>
      <w:r w:rsidRPr="00207F5F">
        <w:rPr>
          <w:rFonts w:ascii="Tahoma" w:hAnsi="Tahoma" w:cs="Tahoma"/>
          <w:b/>
          <w:bCs/>
          <w:color w:val="000000"/>
          <w:u w:val="single"/>
          <w:rtl/>
        </w:rPr>
        <w:t>2</w:t>
      </w:r>
      <w:r w:rsidRPr="00207F5F">
        <w:rPr>
          <w:rFonts w:ascii="Tahoma" w:hAnsi="Tahoma" w:cs="Tahoma"/>
          <w:b/>
          <w:bCs/>
          <w:i/>
          <w:iCs/>
          <w:color w:val="000000"/>
          <w:u w:val="single"/>
          <w:rtl/>
        </w:rPr>
        <w:t xml:space="preserve"> ) خسارت در مرحله پورگی :</w:t>
      </w:r>
    </w:p>
    <w:p w:rsidR="006C6C31" w:rsidRPr="00207F5F" w:rsidRDefault="006C6C31" w:rsidP="006C6C31">
      <w:pPr>
        <w:bidi/>
        <w:jc w:val="both"/>
        <w:rPr>
          <w:rFonts w:ascii="Tahoma" w:hAnsi="Tahoma" w:cs="Tahoma"/>
          <w:color w:val="000000"/>
          <w:rtl/>
        </w:rPr>
      </w:pPr>
      <w:r w:rsidRPr="00207F5F">
        <w:rPr>
          <w:rFonts w:ascii="Tahoma" w:hAnsi="Tahoma" w:cs="Tahoma"/>
          <w:color w:val="000000"/>
          <w:rtl/>
        </w:rPr>
        <w:t>در این مرحله ، پوره ها باعث خراب شدن دانه ها می شوند و با وارد کردن ماده ای در دانه گندم ، کیفیت نانوایی محصول را پایین می آورند . این ماده طعم و بوی نامطبوع و بدی داشته و برای سلامتی انسان ضرر دارد . آفت سن در این مرحله می تواند تا 100% به دانه های کندم حمله کرده و آنها را نابود کند .ممکن است خسارت سن زدگی ،با باد زدگی اشتباه شود. از نشانه های دانه های سن زده گندم ، یک نقطة تیره رنگ با هاله بی رنگ دور آن است که در متن زرد دانه گندم ، کاملاً مشخص است .در حالی که خسارت بادزدگی ،فاقد چنین علائمی است  .لذا باتوجه به مساعد بودن شرایط درمنطقه قهدریجان ،تفریخ پوره سن بسیار زیاد شد که این اداره به جهت جلوگیری از خسارت، اقدام به درخواست  یکدستگاه سمپاش قدیمی اونیماک از مدیریت حفظ نباتات واجارة یکدستگاه سمپاش پشتی تراکتوری  نمود ،که بدلیل داشتن مشکلات فنی دستگاه اونیماک توسط اداره حفظ نباتات استان وحفظ نباتات شهرستان فلاورجان تعمیر وراه اندازی گردید وعملیات سمپاشی باخودیاری کشاورزان ، در سطح 350هکتار انجام شد.</w:t>
      </w:r>
    </w:p>
    <w:p w:rsidR="006C6C31" w:rsidRPr="004A1572" w:rsidRDefault="006C6C31" w:rsidP="006C6C31">
      <w:pPr>
        <w:bidi/>
        <w:jc w:val="both"/>
        <w:rPr>
          <w:rFonts w:cs="Titr" w:hint="cs"/>
          <w:color w:val="000000"/>
          <w:sz w:val="30"/>
          <w:szCs w:val="30"/>
          <w:rtl/>
          <w:lang w:bidi="fa-IR"/>
        </w:rPr>
      </w:pPr>
      <w:r>
        <w:rPr>
          <w:rFonts w:cs="Titr"/>
          <w:noProof/>
          <w:color w:val="000000"/>
          <w:sz w:val="30"/>
          <w:szCs w:val="30"/>
        </w:rPr>
        <w:drawing>
          <wp:inline distT="0" distB="0" distL="0" distR="0">
            <wp:extent cx="1485900" cy="1047750"/>
            <wp:effectExtent l="19050" t="0" r="0" b="0"/>
            <wp:docPr id="3" name="Picture 3" descr="DSCF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5991"/>
                    <pic:cNvPicPr>
                      <a:picLocks noChangeAspect="1" noChangeArrowheads="1"/>
                    </pic:cNvPicPr>
                  </pic:nvPicPr>
                  <pic:blipFill>
                    <a:blip r:embed="rId7"/>
                    <a:srcRect/>
                    <a:stretch>
                      <a:fillRect/>
                    </a:stretch>
                  </pic:blipFill>
                  <pic:spPr bwMode="auto">
                    <a:xfrm>
                      <a:off x="0" y="0"/>
                      <a:ext cx="1485900" cy="1047750"/>
                    </a:xfrm>
                    <a:prstGeom prst="rect">
                      <a:avLst/>
                    </a:prstGeom>
                    <a:noFill/>
                    <a:ln w="9525">
                      <a:noFill/>
                      <a:miter lim="800000"/>
                      <a:headEnd/>
                      <a:tailEnd/>
                    </a:ln>
                  </pic:spPr>
                </pic:pic>
              </a:graphicData>
            </a:graphic>
          </wp:inline>
        </w:drawing>
      </w:r>
    </w:p>
    <w:p w:rsidR="006C6C31" w:rsidRPr="00207F5F" w:rsidRDefault="006C6C31" w:rsidP="006C6C31">
      <w:pPr>
        <w:bidi/>
        <w:jc w:val="both"/>
        <w:rPr>
          <w:rFonts w:ascii="Tahoma" w:hAnsi="Tahoma" w:cs="Tahoma"/>
          <w:color w:val="000000"/>
          <w:rtl/>
        </w:rPr>
      </w:pPr>
      <w:r w:rsidRPr="00207F5F">
        <w:rPr>
          <w:rFonts w:ascii="Tahoma" w:hAnsi="Tahoma" w:cs="Tahoma"/>
          <w:color w:val="000000"/>
          <w:rtl/>
        </w:rPr>
        <w:t>روشهای کنترل آفت سن :</w:t>
      </w:r>
    </w:p>
    <w:p w:rsidR="006C6C31" w:rsidRPr="00207F5F" w:rsidRDefault="006C6C31" w:rsidP="006C6C31">
      <w:pPr>
        <w:bidi/>
        <w:jc w:val="both"/>
        <w:rPr>
          <w:rFonts w:ascii="Tahoma" w:hAnsi="Tahoma" w:cs="Tahoma"/>
          <w:color w:val="000000"/>
          <w:rtl/>
        </w:rPr>
      </w:pPr>
      <w:r w:rsidRPr="00207F5F">
        <w:rPr>
          <w:rFonts w:ascii="Tahoma" w:hAnsi="Tahoma" w:cs="Tahoma"/>
          <w:color w:val="000000"/>
          <w:rtl/>
        </w:rPr>
        <w:t>مهم ترین اقدام یک کشاورز برای مقابله با سن غلات، کنترل آفت است . روش های کنترل این آفت ،به شرح زیر است :</w:t>
      </w:r>
    </w:p>
    <w:p w:rsidR="006C6C31" w:rsidRPr="00207F5F" w:rsidRDefault="006C6C31" w:rsidP="006C6C31">
      <w:pPr>
        <w:numPr>
          <w:ilvl w:val="0"/>
          <w:numId w:val="1"/>
        </w:numPr>
        <w:bidi/>
        <w:spacing w:after="0" w:line="240" w:lineRule="auto"/>
        <w:jc w:val="both"/>
        <w:rPr>
          <w:rFonts w:ascii="Tahoma" w:hAnsi="Tahoma" w:cs="Tahoma"/>
          <w:color w:val="000000"/>
          <w:rtl/>
        </w:rPr>
      </w:pPr>
      <w:r w:rsidRPr="00207F5F">
        <w:rPr>
          <w:rFonts w:ascii="Tahoma" w:hAnsi="Tahoma" w:cs="Tahoma"/>
          <w:color w:val="000000"/>
          <w:rtl/>
        </w:rPr>
        <w:t>در منا طق آلوده ودر شیب های بالای 8 درصد ، گندم کاری نشود . این کار میتواند اثر مهمی در کاهش جمعیت سن داشته باشد .</w:t>
      </w:r>
    </w:p>
    <w:p w:rsidR="006C6C31" w:rsidRPr="00207F5F" w:rsidRDefault="006C6C31" w:rsidP="006C6C31">
      <w:pPr>
        <w:numPr>
          <w:ilvl w:val="0"/>
          <w:numId w:val="1"/>
        </w:numPr>
        <w:bidi/>
        <w:spacing w:after="0" w:line="240" w:lineRule="auto"/>
        <w:jc w:val="both"/>
        <w:rPr>
          <w:rFonts w:ascii="Tahoma" w:hAnsi="Tahoma" w:cs="Tahoma"/>
          <w:color w:val="000000"/>
          <w:rtl/>
        </w:rPr>
      </w:pPr>
      <w:r w:rsidRPr="00207F5F">
        <w:rPr>
          <w:rFonts w:ascii="Tahoma" w:hAnsi="Tahoma" w:cs="Tahoma"/>
          <w:color w:val="000000"/>
          <w:rtl/>
        </w:rPr>
        <w:t>تناوب زراعی، با محصولاتی مانند جو انجام شود. در مناطق آلوده به سن ، به خصوص موقعی که آفت طغیان کرده است ، 2 تا 3 سال از کاشت گندم خودداری گردد . این کار برای کاهش آفت سن اهمیت دارد .</w:t>
      </w:r>
    </w:p>
    <w:p w:rsidR="006C6C31" w:rsidRPr="00207F5F" w:rsidRDefault="006C6C31" w:rsidP="006C6C31">
      <w:pPr>
        <w:numPr>
          <w:ilvl w:val="0"/>
          <w:numId w:val="1"/>
        </w:numPr>
        <w:bidi/>
        <w:spacing w:after="0" w:line="240" w:lineRule="auto"/>
        <w:jc w:val="both"/>
        <w:rPr>
          <w:rFonts w:ascii="Tahoma" w:hAnsi="Tahoma" w:cs="Tahoma"/>
          <w:color w:val="000000"/>
          <w:rtl/>
        </w:rPr>
      </w:pPr>
      <w:r w:rsidRPr="00207F5F">
        <w:rPr>
          <w:rFonts w:ascii="Tahoma" w:hAnsi="Tahoma" w:cs="Tahoma"/>
          <w:color w:val="000000"/>
          <w:rtl/>
        </w:rPr>
        <w:t>از تخریب مراتع و تبدیل آنها به زمین های زراعی ،خودداری شود. به خصوص اگر جهت شخم صحیح نباشد ، باعث فرسایش خاک می شود و این کارآثار بدی در محیط زیست دارد.  یکی از اثرهای بد ، طغیان سن گندم است .</w:t>
      </w:r>
    </w:p>
    <w:p w:rsidR="006C6C31" w:rsidRPr="00207F5F" w:rsidRDefault="006C6C31" w:rsidP="006C6C31">
      <w:pPr>
        <w:numPr>
          <w:ilvl w:val="0"/>
          <w:numId w:val="1"/>
        </w:numPr>
        <w:bidi/>
        <w:spacing w:after="0" w:line="240" w:lineRule="auto"/>
        <w:jc w:val="both"/>
        <w:rPr>
          <w:rFonts w:ascii="Tahoma" w:hAnsi="Tahoma" w:cs="Tahoma"/>
          <w:color w:val="000000"/>
          <w:rtl/>
        </w:rPr>
      </w:pPr>
      <w:r w:rsidRPr="00207F5F">
        <w:rPr>
          <w:rFonts w:ascii="Tahoma" w:hAnsi="Tahoma" w:cs="Tahoma"/>
          <w:color w:val="000000"/>
          <w:rtl/>
        </w:rPr>
        <w:t xml:space="preserve">سفارش می شودکه در اطراف مزرعه های گندم ، درختانی که بدنه ناصاف دارند و یا آفتابگردان وگیاهان مشابه کاشته شود . این کار به دشمنان طبیعی این آفت کمک می کند.و باعث سیاه و فاسد شدن تخم های سن می شود که هدف آن تنظیم جمعیت موجودات می‌باشد. کنترل </w:t>
      </w:r>
      <w:r w:rsidRPr="00207F5F">
        <w:rPr>
          <w:rFonts w:ascii="Tahoma" w:hAnsi="Tahoma" w:cs="Tahoma"/>
          <w:color w:val="000000"/>
          <w:rtl/>
        </w:rPr>
        <w:lastRenderedPageBreak/>
        <w:t xml:space="preserve">بیولوژیک ممکن است به صورت طبیعی یا با دخالت انسان اتفاق بیفتد، که به این نوع کنترل، کنترل بیولوژیک کاربردی اطلاق می شود. </w:t>
      </w:r>
    </w:p>
    <w:p w:rsidR="006C6C31" w:rsidRDefault="006C6C31" w:rsidP="006C6C31">
      <w:pPr>
        <w:numPr>
          <w:ilvl w:val="0"/>
          <w:numId w:val="1"/>
        </w:numPr>
        <w:bidi/>
        <w:spacing w:before="100" w:beforeAutospacing="1" w:after="100" w:afterAutospacing="1" w:line="240" w:lineRule="auto"/>
        <w:jc w:val="both"/>
        <w:rPr>
          <w:rFonts w:cs="B Lotus" w:hint="cs"/>
          <w:color w:val="000000"/>
          <w:sz w:val="28"/>
          <w:szCs w:val="28"/>
        </w:rPr>
      </w:pPr>
      <w:r w:rsidRPr="00207F5F">
        <w:rPr>
          <w:rFonts w:ascii="Tahoma" w:hAnsi="Tahoma" w:cs="Tahoma"/>
          <w:color w:val="000000"/>
          <w:rtl/>
        </w:rPr>
        <w:t>در زمین های کم بازده به جای گندم و جو ، گیاهان دیگری کاشته شود</w:t>
      </w:r>
    </w:p>
    <w:p w:rsidR="006C6C31" w:rsidRPr="00207F5F" w:rsidRDefault="006C6C31" w:rsidP="006C6C31">
      <w:pPr>
        <w:numPr>
          <w:ilvl w:val="0"/>
          <w:numId w:val="1"/>
        </w:numPr>
        <w:bidi/>
        <w:spacing w:before="100" w:beforeAutospacing="1" w:after="100" w:afterAutospacing="1" w:line="240" w:lineRule="auto"/>
        <w:jc w:val="both"/>
        <w:rPr>
          <w:rFonts w:ascii="Tahoma" w:hAnsi="Tahoma" w:cs="Tahoma"/>
          <w:color w:val="000000"/>
          <w:rtl/>
        </w:rPr>
      </w:pPr>
      <w:r>
        <w:rPr>
          <w:rFonts w:ascii="Tahoma" w:hAnsi="Tahoma" w:cs="Tahoma"/>
          <w:noProof/>
        </w:rPr>
        <w:drawing>
          <wp:anchor distT="0" distB="0" distL="114300" distR="114300" simplePos="0" relativeHeight="251660288" behindDoc="0" locked="0" layoutInCell="1" allowOverlap="1">
            <wp:simplePos x="0" y="0"/>
            <wp:positionH relativeFrom="column">
              <wp:posOffset>2506980</wp:posOffset>
            </wp:positionH>
            <wp:positionV relativeFrom="paragraph">
              <wp:posOffset>344170</wp:posOffset>
            </wp:positionV>
            <wp:extent cx="1150620" cy="982980"/>
            <wp:effectExtent l="19050" t="0" r="0" b="0"/>
            <wp:wrapSquare wrapText="right"/>
            <wp:docPr id="7" name="Picture 2" descr="زنبورهای پارازیت سن گندم Eurygaster integr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زنبورهای پارازیت سن گندم Eurygaster integriceps"/>
                    <pic:cNvPicPr>
                      <a:picLocks noChangeAspect="1" noChangeArrowheads="1"/>
                    </pic:cNvPicPr>
                  </pic:nvPicPr>
                  <pic:blipFill>
                    <a:blip r:embed="rId8" r:link="rId9" cstate="print"/>
                    <a:srcRect/>
                    <a:stretch>
                      <a:fillRect/>
                    </a:stretch>
                  </pic:blipFill>
                  <pic:spPr bwMode="auto">
                    <a:xfrm>
                      <a:off x="0" y="0"/>
                      <a:ext cx="1150620" cy="982980"/>
                    </a:xfrm>
                    <a:prstGeom prst="rect">
                      <a:avLst/>
                    </a:prstGeom>
                    <a:noFill/>
                    <a:ln w="9525">
                      <a:noFill/>
                      <a:miter lim="800000"/>
                      <a:headEnd/>
                      <a:tailEnd/>
                    </a:ln>
                  </pic:spPr>
                </pic:pic>
              </a:graphicData>
            </a:graphic>
          </wp:anchor>
        </w:drawing>
      </w:r>
      <w:r w:rsidRPr="00207F5F">
        <w:rPr>
          <w:rFonts w:ascii="Tahoma" w:hAnsi="Tahoma" w:cs="Tahoma"/>
          <w:color w:val="000000"/>
          <w:rtl/>
        </w:rPr>
        <w:t xml:space="preserve">دشمنان طبیعی </w:t>
      </w:r>
      <w:r w:rsidRPr="00207F5F">
        <w:rPr>
          <w:rFonts w:ascii="Tahoma" w:hAnsi="Tahoma" w:cs="Tahoma"/>
          <w:color w:val="000000"/>
          <w:rtl/>
          <w:lang w:bidi="fa-IR"/>
        </w:rPr>
        <w:t>:</w:t>
      </w:r>
    </w:p>
    <w:p w:rsidR="006C6C31" w:rsidRPr="00207F5F" w:rsidRDefault="006C6C31" w:rsidP="006C6C31">
      <w:pPr>
        <w:bidi/>
        <w:spacing w:before="100" w:beforeAutospacing="1" w:after="100" w:afterAutospacing="1"/>
        <w:jc w:val="both"/>
        <w:rPr>
          <w:rFonts w:ascii="Tahoma" w:hAnsi="Tahoma" w:cs="Tahoma"/>
          <w:color w:val="000000"/>
          <w:rtl/>
        </w:rPr>
      </w:pPr>
      <w:r w:rsidRPr="00207F5F">
        <w:rPr>
          <w:rFonts w:ascii="Tahoma" w:hAnsi="Tahoma" w:cs="Tahoma"/>
          <w:color w:val="000000"/>
          <w:rtl/>
        </w:rPr>
        <w:t>حشرات پارازیتوئید از عمومی‌ترین دشمنان طبیعی آفات به شمار می‌آیند که در برنامه‌های کنترل بیولوژیک به روش‌های مختلف مورد استفاده قرار می‌گیرند. برنامه‌های کنترل بیولوژیک در مورد حشرات پارازیتوئید بیشتر به دو راسته</w:t>
      </w:r>
      <w:r w:rsidRPr="00207F5F">
        <w:rPr>
          <w:rFonts w:ascii="Tahoma" w:hAnsi="Tahoma" w:cs="Tahoma"/>
          <w:color w:val="000000"/>
        </w:rPr>
        <w:t>Hymenoptera</w:t>
      </w:r>
      <w:r w:rsidRPr="00207F5F">
        <w:rPr>
          <w:rFonts w:ascii="Tahoma" w:hAnsi="Tahoma" w:cs="Tahoma"/>
          <w:color w:val="000000"/>
          <w:rtl/>
        </w:rPr>
        <w:t xml:space="preserve"> یابال‌غشائیان و </w:t>
      </w:r>
      <w:proofErr w:type="spellStart"/>
      <w:r w:rsidRPr="00207F5F">
        <w:rPr>
          <w:rFonts w:ascii="Tahoma" w:hAnsi="Tahoma" w:cs="Tahoma"/>
          <w:color w:val="000000"/>
        </w:rPr>
        <w:t>Diptera</w:t>
      </w:r>
      <w:proofErr w:type="spellEnd"/>
      <w:r w:rsidRPr="00207F5F">
        <w:rPr>
          <w:rFonts w:ascii="Tahoma" w:hAnsi="Tahoma" w:cs="Tahoma"/>
          <w:color w:val="000000"/>
          <w:rtl/>
        </w:rPr>
        <w:t xml:space="preserve"> یا دو بالان مربوط  می باشد.مهم ترین گونه های زنبورهای پارازیتوئید تخم سن گندم از خانوادة </w:t>
      </w:r>
      <w:proofErr w:type="spellStart"/>
      <w:r w:rsidRPr="00207F5F">
        <w:rPr>
          <w:rFonts w:ascii="Tahoma" w:hAnsi="Tahoma" w:cs="Tahoma"/>
          <w:b/>
          <w:bCs/>
          <w:color w:val="000000"/>
        </w:rPr>
        <w:t>Scelionidae</w:t>
      </w:r>
      <w:proofErr w:type="spellEnd"/>
      <w:r w:rsidRPr="00207F5F">
        <w:rPr>
          <w:rFonts w:ascii="Tahoma" w:hAnsi="Tahoma" w:cs="Tahoma"/>
          <w:color w:val="000000"/>
          <w:rtl/>
        </w:rPr>
        <w:t xml:space="preserve">  وجنس </w:t>
      </w:r>
      <w:proofErr w:type="spellStart"/>
      <w:r w:rsidRPr="00207F5F">
        <w:rPr>
          <w:rFonts w:ascii="Tahoma" w:hAnsi="Tahoma" w:cs="Tahoma"/>
          <w:i/>
          <w:iCs/>
          <w:color w:val="000000"/>
        </w:rPr>
        <w:t>Trissolcus</w:t>
      </w:r>
      <w:proofErr w:type="spellEnd"/>
      <w:r w:rsidRPr="00207F5F">
        <w:rPr>
          <w:rFonts w:ascii="Tahoma" w:hAnsi="Tahoma" w:cs="Tahoma"/>
          <w:color w:val="000000"/>
          <w:rtl/>
        </w:rPr>
        <w:t xml:space="preserve"> هستند.گونه غالب این زنبورها در اکثر مناطق کشور </w:t>
      </w:r>
      <w:proofErr w:type="spellStart"/>
      <w:r w:rsidRPr="00207F5F">
        <w:rPr>
          <w:rFonts w:ascii="Tahoma" w:hAnsi="Tahoma" w:cs="Tahoma"/>
          <w:i/>
          <w:iCs/>
          <w:color w:val="000000"/>
        </w:rPr>
        <w:t>grandis</w:t>
      </w:r>
      <w:proofErr w:type="spellEnd"/>
      <w:r w:rsidRPr="00207F5F">
        <w:rPr>
          <w:rFonts w:ascii="Tahoma" w:hAnsi="Tahoma" w:cs="Tahoma"/>
          <w:color w:val="000000"/>
          <w:rtl/>
        </w:rPr>
        <w:t xml:space="preserve"> </w:t>
      </w:r>
      <w:r w:rsidRPr="00207F5F">
        <w:rPr>
          <w:rFonts w:ascii="Tahoma" w:hAnsi="Tahoma" w:cs="Tahoma"/>
          <w:color w:val="000000"/>
          <w:rtl/>
          <w:lang w:bidi="fa-IR"/>
        </w:rPr>
        <w:t>.</w:t>
      </w:r>
      <w:r w:rsidRPr="00207F5F">
        <w:rPr>
          <w:rFonts w:ascii="Tahoma" w:hAnsi="Tahoma" w:cs="Tahoma"/>
          <w:i/>
          <w:iCs/>
          <w:color w:val="000000"/>
          <w:lang w:bidi="fa-IR"/>
        </w:rPr>
        <w:t>T</w:t>
      </w:r>
      <w:r w:rsidRPr="00207F5F">
        <w:rPr>
          <w:rFonts w:ascii="Tahoma" w:hAnsi="Tahoma" w:cs="Tahoma"/>
          <w:color w:val="000000"/>
          <w:rtl/>
        </w:rPr>
        <w:t xml:space="preserve">می باشد. میزان پارازیت شدن تخم توسط این زنبورها از منطقه ای به منطقة دیگر متفاوت است و در اکثر مناطق کشور، این زنبورها یکی از عوامل کلیدی کاهش جمعیت سن گندم به شمار می آیند. این زنبورها بیشتر در زیر پوستک درختان میوة سردسیری زمستان گذرانی می کنند و قبل از ورود به مزارع از شهد گل های این درختان تغذیه می کنند .برای حمایت از این زنبورها باید از سمپاشی های بی رویه جلوگیری نموده و در اکوسیستم های زراعی با ایجاد باغ و یا کاشت درختانی مثل بید و بادام و غیره در کنار نهر های حاشیة مزارع ،تنوع ایجاد کرد .درخصوص این زنبورها، می توان پرورش انبوه و رهاسازی آنها را به عنوان یکی از روش های کنترل در برنامه مدیریت تلفیقی سن گندم ،مورد استفاده قرار داد. </w:t>
      </w:r>
    </w:p>
    <w:p w:rsidR="006C6C31" w:rsidRPr="00207F5F" w:rsidRDefault="006C6C31" w:rsidP="006C6C31">
      <w:pPr>
        <w:bidi/>
        <w:spacing w:before="100" w:beforeAutospacing="1" w:after="100" w:afterAutospacing="1"/>
        <w:jc w:val="both"/>
        <w:rPr>
          <w:rFonts w:ascii="Tahoma" w:hAnsi="Tahoma" w:cs="Tahoma"/>
          <w:color w:val="000000"/>
          <w:rtl/>
        </w:rPr>
      </w:pPr>
      <w:r w:rsidRPr="00207F5F">
        <w:rPr>
          <w:rFonts w:ascii="Tahoma" w:hAnsi="Tahoma" w:cs="Tahoma"/>
          <w:color w:val="000000"/>
          <w:rtl/>
        </w:rPr>
        <w:t xml:space="preserve">از سایر گونه های زنبورهای پارازیتوئید می توان به </w:t>
      </w:r>
      <w:proofErr w:type="spellStart"/>
      <w:r w:rsidRPr="00207F5F">
        <w:rPr>
          <w:rFonts w:ascii="Tahoma" w:hAnsi="Tahoma" w:cs="Tahoma"/>
          <w:i/>
          <w:iCs/>
          <w:color w:val="000000"/>
        </w:rPr>
        <w:t>Trissolcus</w:t>
      </w:r>
      <w:proofErr w:type="spellEnd"/>
      <w:r w:rsidRPr="00207F5F">
        <w:rPr>
          <w:rFonts w:ascii="Tahoma" w:hAnsi="Tahoma" w:cs="Tahoma"/>
          <w:i/>
          <w:iCs/>
          <w:color w:val="000000"/>
        </w:rPr>
        <w:t xml:space="preserve"> </w:t>
      </w:r>
      <w:proofErr w:type="spellStart"/>
      <w:r w:rsidRPr="00207F5F">
        <w:rPr>
          <w:rFonts w:ascii="Tahoma" w:hAnsi="Tahoma" w:cs="Tahoma"/>
          <w:i/>
          <w:iCs/>
          <w:color w:val="000000"/>
        </w:rPr>
        <w:t>semistriatus</w:t>
      </w:r>
      <w:proofErr w:type="spellEnd"/>
      <w:r w:rsidRPr="00207F5F">
        <w:rPr>
          <w:rFonts w:ascii="Tahoma" w:hAnsi="Tahoma" w:cs="Tahoma"/>
          <w:i/>
          <w:iCs/>
          <w:color w:val="000000"/>
          <w:rtl/>
        </w:rPr>
        <w:t xml:space="preserve"> و </w:t>
      </w:r>
      <w:r w:rsidRPr="00207F5F">
        <w:rPr>
          <w:rFonts w:ascii="Tahoma" w:hAnsi="Tahoma" w:cs="Tahoma"/>
          <w:color w:val="000000"/>
          <w:rtl/>
        </w:rPr>
        <w:t xml:space="preserve"> </w:t>
      </w:r>
      <w:proofErr w:type="spellStart"/>
      <w:r w:rsidRPr="00207F5F">
        <w:rPr>
          <w:rFonts w:ascii="Tahoma" w:hAnsi="Tahoma" w:cs="Tahoma"/>
          <w:i/>
          <w:iCs/>
          <w:color w:val="000000"/>
        </w:rPr>
        <w:t>vassilievi</w:t>
      </w:r>
      <w:proofErr w:type="spellEnd"/>
      <w:r w:rsidRPr="00207F5F">
        <w:rPr>
          <w:rFonts w:ascii="Tahoma" w:hAnsi="Tahoma" w:cs="Tahoma"/>
          <w:color w:val="000000"/>
          <w:rtl/>
        </w:rPr>
        <w:t xml:space="preserve"> </w:t>
      </w:r>
      <w:proofErr w:type="spellStart"/>
      <w:r w:rsidRPr="00207F5F">
        <w:rPr>
          <w:rFonts w:ascii="Tahoma" w:hAnsi="Tahoma" w:cs="Tahoma"/>
          <w:i/>
          <w:iCs/>
          <w:color w:val="000000"/>
        </w:rPr>
        <w:t>Trissolcus</w:t>
      </w:r>
      <w:proofErr w:type="spellEnd"/>
      <w:r w:rsidRPr="00207F5F">
        <w:rPr>
          <w:rFonts w:ascii="Tahoma" w:hAnsi="Tahoma" w:cs="Tahoma"/>
          <w:color w:val="000000"/>
          <w:rtl/>
        </w:rPr>
        <w:t xml:space="preserve"> اشاره کرد.ازدیگر دشمنان طبیعی سن گندم، مگس های پارازیتوئید از خانواده </w:t>
      </w:r>
      <w:proofErr w:type="spellStart"/>
      <w:r w:rsidRPr="00207F5F">
        <w:rPr>
          <w:rFonts w:ascii="Tahoma" w:hAnsi="Tahoma" w:cs="Tahoma"/>
          <w:color w:val="000000"/>
        </w:rPr>
        <w:t>Tachinidae</w:t>
      </w:r>
      <w:proofErr w:type="spellEnd"/>
      <w:r w:rsidRPr="00207F5F">
        <w:rPr>
          <w:rFonts w:ascii="Tahoma" w:hAnsi="Tahoma" w:cs="Tahoma"/>
          <w:color w:val="000000"/>
          <w:rtl/>
        </w:rPr>
        <w:t xml:space="preserve"> هستند. این مگس ها، پوره های سنین 4 و 5 و سن های بالغ را پارازیته می کنند. </w:t>
      </w:r>
    </w:p>
    <w:p w:rsidR="006C6C31" w:rsidRPr="00207F5F" w:rsidRDefault="006C6C31" w:rsidP="006C6C31">
      <w:pPr>
        <w:bidi/>
        <w:jc w:val="both"/>
        <w:rPr>
          <w:rFonts w:ascii="Tahoma" w:hAnsi="Tahoma" w:cs="Tahoma"/>
          <w:b/>
          <w:bCs/>
          <w:color w:val="000000"/>
          <w:rtl/>
        </w:rPr>
      </w:pPr>
      <w:r w:rsidRPr="00207F5F">
        <w:rPr>
          <w:rFonts w:ascii="Tahoma" w:hAnsi="Tahoma" w:cs="Tahoma"/>
          <w:b/>
          <w:bCs/>
          <w:color w:val="000000"/>
          <w:rtl/>
        </w:rPr>
        <w:t>مبارزه شیمیایی با سن غلات :</w:t>
      </w:r>
    </w:p>
    <w:p w:rsidR="006C6C31" w:rsidRPr="00207F5F" w:rsidRDefault="006C6C31" w:rsidP="006C6C31">
      <w:pPr>
        <w:bidi/>
        <w:jc w:val="both"/>
        <w:rPr>
          <w:rFonts w:ascii="Tahoma" w:hAnsi="Tahoma" w:cs="Tahoma"/>
          <w:color w:val="000000"/>
          <w:rtl/>
        </w:rPr>
      </w:pPr>
      <w:r w:rsidRPr="00207F5F">
        <w:rPr>
          <w:rFonts w:ascii="Tahoma" w:hAnsi="Tahoma" w:cs="Tahoma"/>
          <w:color w:val="000000"/>
          <w:rtl/>
        </w:rPr>
        <w:t>اگر در مزرعه ، تعداد سن های مادر و پوره های آن زیاد باشد و دشمنان طبیعی نتوانند آنها را کنترل کنند ، باید مبارزه شیمیایی انجام شود کشاورزان عزیز باید به طور دائم به مزرعه های خود سرکشی کنند. اگر تعداد سن ها در هر متر مربع ( مطابق جدول های شماره( 1 و 2 ) بیش از تعداد مجاز باشد ، موضوع را به کارشناسان جهاد کشاورزی خبر دهند . کارشناسان مراکز خدمات با دیدن مزرعه و باانجام نمونه برداری و به دست آوردن اطلاعات لازم ، زمان و نحوه صحیح مبارزه شیمیایی را به کشاورزان خواهند گفت.</w:t>
      </w:r>
    </w:p>
    <w:p w:rsidR="006C6C31" w:rsidRPr="00207F5F" w:rsidRDefault="006C6C31" w:rsidP="006C6C31">
      <w:pPr>
        <w:bidi/>
        <w:jc w:val="both"/>
        <w:rPr>
          <w:rFonts w:ascii="Tahoma" w:hAnsi="Tahoma" w:cs="Tahoma"/>
          <w:color w:val="000000"/>
          <w:rtl/>
        </w:rPr>
      </w:pPr>
    </w:p>
    <w:p w:rsidR="006C6C31" w:rsidRDefault="006C6C31" w:rsidP="006C6C31">
      <w:pPr>
        <w:bidi/>
        <w:jc w:val="both"/>
        <w:rPr>
          <w:rFonts w:cs="B Lotus" w:hint="cs"/>
          <w:color w:val="000000"/>
          <w:sz w:val="30"/>
          <w:szCs w:val="30"/>
          <w:rtl/>
        </w:rPr>
      </w:pPr>
      <w:r>
        <w:rPr>
          <w:rFonts w:cs="B Lotus" w:hint="cs"/>
          <w:noProof/>
          <w:color w:val="000000"/>
          <w:sz w:val="30"/>
          <w:szCs w:val="30"/>
        </w:rPr>
        <w:drawing>
          <wp:inline distT="0" distB="0" distL="0" distR="0">
            <wp:extent cx="1104900" cy="1000125"/>
            <wp:effectExtent l="19050" t="0" r="0" b="0"/>
            <wp:docPr id="4" name="Picture 4" descr="Picture 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58"/>
                    <pic:cNvPicPr>
                      <a:picLocks noChangeAspect="1" noChangeArrowheads="1"/>
                    </pic:cNvPicPr>
                  </pic:nvPicPr>
                  <pic:blipFill>
                    <a:blip r:embed="rId10"/>
                    <a:srcRect/>
                    <a:stretch>
                      <a:fillRect/>
                    </a:stretch>
                  </pic:blipFill>
                  <pic:spPr bwMode="auto">
                    <a:xfrm>
                      <a:off x="0" y="0"/>
                      <a:ext cx="1104900" cy="1000125"/>
                    </a:xfrm>
                    <a:prstGeom prst="rect">
                      <a:avLst/>
                    </a:prstGeom>
                    <a:noFill/>
                    <a:ln w="9525">
                      <a:noFill/>
                      <a:miter lim="800000"/>
                      <a:headEnd/>
                      <a:tailEnd/>
                    </a:ln>
                  </pic:spPr>
                </pic:pic>
              </a:graphicData>
            </a:graphic>
          </wp:inline>
        </w:drawing>
      </w:r>
      <w:r>
        <w:rPr>
          <w:rFonts w:cs="B Lotus"/>
          <w:color w:val="000000"/>
          <w:sz w:val="30"/>
          <w:szCs w:val="30"/>
        </w:rPr>
        <w:t xml:space="preserve">     </w:t>
      </w:r>
      <w:r w:rsidRPr="003F158B">
        <w:rPr>
          <w:rFonts w:cs="B Lotus"/>
          <w:color w:val="000000"/>
          <w:sz w:val="30"/>
          <w:szCs w:val="30"/>
        </w:rPr>
        <w:t xml:space="preserve">               </w:t>
      </w:r>
      <w:r>
        <w:rPr>
          <w:rFonts w:cs="B Lotus"/>
          <w:color w:val="000000"/>
          <w:sz w:val="30"/>
          <w:szCs w:val="30"/>
        </w:rPr>
        <w:t xml:space="preserve">     </w:t>
      </w:r>
      <w:r>
        <w:rPr>
          <w:rFonts w:cs="B Lotus"/>
          <w:color w:val="000000"/>
          <w:sz w:val="30"/>
          <w:szCs w:val="30"/>
        </w:rPr>
        <w:tab/>
        <w:t xml:space="preserve">   </w:t>
      </w:r>
      <w:r>
        <w:rPr>
          <w:rFonts w:cs="B Lotus" w:hint="cs"/>
          <w:noProof/>
          <w:color w:val="000000"/>
          <w:sz w:val="30"/>
          <w:szCs w:val="30"/>
        </w:rPr>
        <w:drawing>
          <wp:inline distT="0" distB="0" distL="0" distR="0">
            <wp:extent cx="1028700" cy="952500"/>
            <wp:effectExtent l="19050" t="0" r="0" b="0"/>
            <wp:docPr id="5" name="Picture 5" descr="Picture 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59"/>
                    <pic:cNvPicPr>
                      <a:picLocks noChangeAspect="1" noChangeArrowheads="1"/>
                    </pic:cNvPicPr>
                  </pic:nvPicPr>
                  <pic:blipFill>
                    <a:blip r:embed="rId11"/>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6C6C31" w:rsidRPr="003F158B" w:rsidRDefault="006C6C31" w:rsidP="006C6C31">
      <w:pPr>
        <w:bidi/>
        <w:jc w:val="both"/>
        <w:rPr>
          <w:rFonts w:cs="B Lotus" w:hint="cs"/>
          <w:color w:val="000000"/>
          <w:sz w:val="30"/>
          <w:szCs w:val="30"/>
          <w:rtl/>
        </w:rPr>
      </w:pPr>
    </w:p>
    <w:p w:rsidR="006C6C31" w:rsidRPr="006B5F3D" w:rsidRDefault="006C6C31" w:rsidP="006C6C31">
      <w:pPr>
        <w:bidi/>
        <w:jc w:val="both"/>
        <w:rPr>
          <w:rFonts w:ascii="Tahoma" w:hAnsi="Tahoma" w:cs="Tahoma"/>
          <w:b/>
          <w:bCs/>
          <w:color w:val="000000"/>
          <w:sz w:val="20"/>
          <w:szCs w:val="20"/>
          <w:u w:val="single"/>
          <w:rtl/>
        </w:rPr>
      </w:pPr>
      <w:r w:rsidRPr="006B5F3D">
        <w:rPr>
          <w:rFonts w:ascii="Tahoma" w:hAnsi="Tahoma" w:cs="Tahoma"/>
          <w:b/>
          <w:bCs/>
          <w:color w:val="000000"/>
          <w:sz w:val="20"/>
          <w:szCs w:val="20"/>
          <w:u w:val="single"/>
          <w:rtl/>
        </w:rPr>
        <w:lastRenderedPageBreak/>
        <w:t>نرم مبارزه شیمیایی با سن غلات</w:t>
      </w:r>
    </w:p>
    <w:p w:rsidR="006C6C31" w:rsidRPr="006B5F3D" w:rsidRDefault="006C6C31" w:rsidP="006C6C31">
      <w:pPr>
        <w:bidi/>
        <w:jc w:val="both"/>
        <w:rPr>
          <w:rFonts w:ascii="Tahoma" w:hAnsi="Tahoma" w:cs="Tahoma"/>
          <w:color w:val="000000"/>
          <w:rtl/>
        </w:rPr>
      </w:pPr>
      <w:r w:rsidRPr="006B5F3D">
        <w:rPr>
          <w:rFonts w:ascii="Tahoma" w:hAnsi="Tahoma" w:cs="Tahoma"/>
          <w:color w:val="000000"/>
          <w:rtl/>
        </w:rPr>
        <w:t xml:space="preserve"> 1 ) </w:t>
      </w:r>
      <w:r w:rsidRPr="006B5F3D">
        <w:rPr>
          <w:rFonts w:ascii="Tahoma" w:hAnsi="Tahoma" w:cs="Tahoma"/>
          <w:b/>
          <w:bCs/>
          <w:i/>
          <w:iCs/>
          <w:color w:val="000000"/>
          <w:rtl/>
        </w:rPr>
        <w:t>سن مادر</w:t>
      </w:r>
      <w:r w:rsidRPr="006B5F3D">
        <w:rPr>
          <w:rFonts w:ascii="Tahoma" w:hAnsi="Tahoma" w:cs="Tahoma"/>
          <w:color w:val="000000"/>
          <w:rtl/>
        </w:rPr>
        <w:t xml:space="preserve"> : موقعی که بیشتر از 90% سن های مادر از محل های زمستان گذرانی به مزرعه های غلات ریزش کردند ، مطابق دستور العمل زیر ، باید مبارزه شیمیایی را انجام داد .</w:t>
      </w:r>
    </w:p>
    <w:p w:rsidR="006C6C31" w:rsidRPr="006B5F3D" w:rsidRDefault="006C6C31" w:rsidP="006C6C31">
      <w:pPr>
        <w:bidi/>
        <w:jc w:val="both"/>
        <w:rPr>
          <w:rFonts w:ascii="Tahoma" w:hAnsi="Tahoma" w:cs="Tahoma"/>
          <w:i/>
          <w:iCs/>
          <w:color w:val="000000"/>
          <w:rtl/>
        </w:rPr>
      </w:pPr>
      <w:r w:rsidRPr="006B5F3D">
        <w:rPr>
          <w:rFonts w:ascii="Tahoma" w:hAnsi="Tahoma" w:cs="Tahoma"/>
          <w:i/>
          <w:iCs/>
          <w:color w:val="000000"/>
          <w:rtl/>
        </w:rPr>
        <w:t>جدول شماره 1 نرم مبارزه شیمیایی با سن مادر</w:t>
      </w:r>
    </w:p>
    <w:tbl>
      <w:tblPr>
        <w:bidiVisual/>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1828"/>
        <w:gridCol w:w="2880"/>
        <w:gridCol w:w="2684"/>
      </w:tblGrid>
      <w:tr w:rsidR="006C6C31" w:rsidRPr="00E37FF8" w:rsidTr="00A07EC2">
        <w:tc>
          <w:tcPr>
            <w:tcW w:w="2130"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b/>
                <w:bCs/>
                <w:color w:val="000000"/>
                <w:sz w:val="28"/>
                <w:szCs w:val="28"/>
              </w:rPr>
            </w:pPr>
            <w:r w:rsidRPr="0083313B">
              <w:rPr>
                <w:rFonts w:cs="B Lotus"/>
                <w:b/>
                <w:bCs/>
                <w:color w:val="000000"/>
                <w:sz w:val="28"/>
                <w:szCs w:val="28"/>
                <w:rtl/>
              </w:rPr>
              <w:t>نوع محصول</w:t>
            </w:r>
          </w:p>
        </w:tc>
        <w:tc>
          <w:tcPr>
            <w:tcW w:w="1828"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b/>
                <w:bCs/>
                <w:color w:val="000000"/>
                <w:sz w:val="28"/>
                <w:szCs w:val="28"/>
              </w:rPr>
            </w:pPr>
            <w:r w:rsidRPr="0083313B">
              <w:rPr>
                <w:rFonts w:cs="B Lotus"/>
                <w:b/>
                <w:bCs/>
                <w:color w:val="000000"/>
                <w:sz w:val="28"/>
                <w:szCs w:val="28"/>
                <w:rtl/>
              </w:rPr>
              <w:t>زمان  کا شت</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b/>
                <w:bCs/>
                <w:color w:val="000000"/>
                <w:sz w:val="28"/>
                <w:szCs w:val="28"/>
              </w:rPr>
            </w:pPr>
            <w:r w:rsidRPr="0083313B">
              <w:rPr>
                <w:rFonts w:cs="B Lotus"/>
                <w:b/>
                <w:bCs/>
                <w:color w:val="000000"/>
                <w:sz w:val="28"/>
                <w:szCs w:val="28"/>
                <w:rtl/>
              </w:rPr>
              <w:t>پیش بینی عملکرد در هکتار</w:t>
            </w:r>
          </w:p>
        </w:tc>
        <w:tc>
          <w:tcPr>
            <w:tcW w:w="2684"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b/>
                <w:bCs/>
                <w:color w:val="000000"/>
                <w:sz w:val="28"/>
                <w:szCs w:val="28"/>
              </w:rPr>
            </w:pPr>
            <w:r w:rsidRPr="0083313B">
              <w:rPr>
                <w:rFonts w:cs="B Lotus"/>
                <w:b/>
                <w:bCs/>
                <w:color w:val="000000"/>
                <w:sz w:val="28"/>
                <w:szCs w:val="28"/>
                <w:rtl/>
              </w:rPr>
              <w:t>تعداد سن در هر متر مربع</w:t>
            </w:r>
          </w:p>
        </w:tc>
      </w:tr>
      <w:tr w:rsidR="006C6C31" w:rsidRPr="003F158B" w:rsidTr="00A07EC2">
        <w:tc>
          <w:tcPr>
            <w:tcW w:w="2130"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گندم آبی</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زود کا شت</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بیشتر از 3 تن</w:t>
            </w: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4 عدد</w:t>
            </w:r>
          </w:p>
        </w:tc>
      </w:tr>
      <w:tr w:rsidR="006C6C31" w:rsidRPr="003F158B" w:rsidTr="00A07EC2">
        <w:tc>
          <w:tcPr>
            <w:tcW w:w="2130"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گندم آبی</w:t>
            </w:r>
          </w:p>
        </w:tc>
        <w:tc>
          <w:tcPr>
            <w:tcW w:w="1828"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دیر کا شت</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کمتر از 3 تن</w:t>
            </w:r>
          </w:p>
        </w:tc>
        <w:tc>
          <w:tcPr>
            <w:tcW w:w="2684"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3 عدد</w:t>
            </w:r>
          </w:p>
        </w:tc>
      </w:tr>
    </w:tbl>
    <w:p w:rsidR="006C6C31" w:rsidRPr="006B5F3D" w:rsidRDefault="006C6C31" w:rsidP="006C6C31">
      <w:pPr>
        <w:bidi/>
        <w:jc w:val="both"/>
        <w:rPr>
          <w:rFonts w:ascii="Tahoma" w:hAnsi="Tahoma" w:cs="Tahoma"/>
          <w:color w:val="000000"/>
          <w:rtl/>
        </w:rPr>
      </w:pPr>
      <w:r w:rsidRPr="006B5F3D">
        <w:rPr>
          <w:rFonts w:ascii="Tahoma" w:hAnsi="Tahoma" w:cs="Tahoma"/>
          <w:color w:val="000000"/>
          <w:rtl/>
        </w:rPr>
        <w:t>2 )</w:t>
      </w:r>
      <w:r w:rsidRPr="006B5F3D">
        <w:rPr>
          <w:rFonts w:ascii="Tahoma" w:hAnsi="Tahoma" w:cs="Tahoma"/>
          <w:b/>
          <w:bCs/>
          <w:i/>
          <w:iCs/>
          <w:color w:val="000000"/>
          <w:rtl/>
        </w:rPr>
        <w:t xml:space="preserve"> پوره</w:t>
      </w:r>
      <w:r w:rsidRPr="006B5F3D">
        <w:rPr>
          <w:rFonts w:ascii="Tahoma" w:hAnsi="Tahoma" w:cs="Tahoma"/>
          <w:color w:val="000000"/>
          <w:rtl/>
        </w:rPr>
        <w:t xml:space="preserve"> : بهترین زمان مبارزه با پوره ها ، سن دوم پورگی است . برای این کار سمپاشی باید مطابق جدول شماره 2 انجام شود . </w:t>
      </w:r>
    </w:p>
    <w:p w:rsidR="006C6C31" w:rsidRPr="006B5F3D" w:rsidRDefault="006C6C31" w:rsidP="006C6C31">
      <w:pPr>
        <w:bidi/>
        <w:jc w:val="both"/>
        <w:rPr>
          <w:rFonts w:ascii="Tahoma" w:hAnsi="Tahoma" w:cs="Tahoma"/>
          <w:i/>
          <w:iCs/>
          <w:color w:val="000000"/>
          <w:rtl/>
        </w:rPr>
      </w:pPr>
      <w:r w:rsidRPr="006B5F3D">
        <w:rPr>
          <w:rFonts w:ascii="Tahoma" w:hAnsi="Tahoma" w:cs="Tahoma"/>
          <w:i/>
          <w:iCs/>
          <w:color w:val="000000"/>
          <w:rtl/>
        </w:rPr>
        <w:t>جدول شماره 2  نرم مبارزه شیمیایی با پوره سن</w:t>
      </w:r>
    </w:p>
    <w:tbl>
      <w:tblPr>
        <w:bidiVisual/>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6C6C31" w:rsidRPr="003F158B" w:rsidTr="00A07EC2">
        <w:tc>
          <w:tcPr>
            <w:tcW w:w="2840"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color w:val="000000"/>
                <w:sz w:val="28"/>
                <w:szCs w:val="28"/>
              </w:rPr>
            </w:pPr>
            <w:r w:rsidRPr="0083313B">
              <w:rPr>
                <w:rFonts w:cs="B Lotus"/>
                <w:color w:val="000000"/>
                <w:sz w:val="28"/>
                <w:szCs w:val="28"/>
                <w:rtl/>
              </w:rPr>
              <w:t>نوع محصول</w:t>
            </w:r>
          </w:p>
        </w:tc>
        <w:tc>
          <w:tcPr>
            <w:tcW w:w="2841"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color w:val="000000"/>
                <w:sz w:val="28"/>
                <w:szCs w:val="28"/>
              </w:rPr>
            </w:pPr>
            <w:r w:rsidRPr="0083313B">
              <w:rPr>
                <w:rFonts w:cs="B Lotus"/>
                <w:color w:val="000000"/>
                <w:sz w:val="28"/>
                <w:szCs w:val="28"/>
                <w:rtl/>
              </w:rPr>
              <w:t>پیش بینی عملکرد در هکتار</w:t>
            </w:r>
          </w:p>
        </w:tc>
        <w:tc>
          <w:tcPr>
            <w:tcW w:w="2841" w:type="dxa"/>
            <w:tcBorders>
              <w:top w:val="single" w:sz="4" w:space="0" w:color="auto"/>
              <w:left w:val="single" w:sz="4" w:space="0" w:color="auto"/>
              <w:bottom w:val="single" w:sz="4" w:space="0" w:color="auto"/>
              <w:right w:val="single" w:sz="4" w:space="0" w:color="auto"/>
            </w:tcBorders>
            <w:shd w:val="clear" w:color="auto" w:fill="E6E6E6"/>
          </w:tcPr>
          <w:p w:rsidR="006C6C31" w:rsidRPr="0083313B" w:rsidRDefault="006C6C31" w:rsidP="006C6C31">
            <w:pPr>
              <w:bidi/>
              <w:jc w:val="both"/>
              <w:rPr>
                <w:rFonts w:cs="B Lotus"/>
                <w:color w:val="000000"/>
                <w:sz w:val="28"/>
                <w:szCs w:val="28"/>
              </w:rPr>
            </w:pPr>
            <w:r w:rsidRPr="0083313B">
              <w:rPr>
                <w:rFonts w:cs="B Lotus"/>
                <w:color w:val="000000"/>
                <w:sz w:val="28"/>
                <w:szCs w:val="28"/>
                <w:rtl/>
              </w:rPr>
              <w:t>تعداد سن در هر متر مربع</w:t>
            </w:r>
          </w:p>
        </w:tc>
      </w:tr>
      <w:tr w:rsidR="006C6C31" w:rsidRPr="003F158B" w:rsidTr="00A07EC2">
        <w:tc>
          <w:tcPr>
            <w:tcW w:w="2840"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گندم آبی</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بیشتر از 3 تن</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6 عدد</w:t>
            </w:r>
          </w:p>
        </w:tc>
      </w:tr>
      <w:tr w:rsidR="006C6C31" w:rsidRPr="003F158B" w:rsidTr="00A07EC2">
        <w:tc>
          <w:tcPr>
            <w:tcW w:w="2840"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گندم آبی</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کمتر از 3 تن</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C6C31" w:rsidRPr="0083313B" w:rsidRDefault="006C6C31" w:rsidP="006C6C31">
            <w:pPr>
              <w:bidi/>
              <w:jc w:val="both"/>
              <w:rPr>
                <w:rFonts w:cs="B Lotus"/>
                <w:color w:val="000000"/>
                <w:sz w:val="28"/>
                <w:szCs w:val="28"/>
              </w:rPr>
            </w:pPr>
            <w:r w:rsidRPr="0083313B">
              <w:rPr>
                <w:rFonts w:cs="B Lotus"/>
                <w:color w:val="000000"/>
                <w:sz w:val="28"/>
                <w:szCs w:val="28"/>
                <w:rtl/>
              </w:rPr>
              <w:t>4 عدد</w:t>
            </w:r>
          </w:p>
        </w:tc>
      </w:tr>
    </w:tbl>
    <w:p w:rsidR="006C6C31" w:rsidRDefault="006C6C31" w:rsidP="006C6C31">
      <w:pPr>
        <w:bidi/>
        <w:jc w:val="both"/>
        <w:rPr>
          <w:rFonts w:cs="Titr" w:hint="cs"/>
          <w:b/>
          <w:bCs/>
          <w:color w:val="000000"/>
          <w:sz w:val="30"/>
          <w:szCs w:val="30"/>
          <w:rtl/>
          <w:lang w:bidi="fa-IR"/>
        </w:rPr>
      </w:pPr>
    </w:p>
    <w:p w:rsidR="006C6C31" w:rsidRDefault="006C6C31" w:rsidP="006C6C31">
      <w:pPr>
        <w:bidi/>
        <w:ind w:left="2160" w:firstLine="720"/>
        <w:jc w:val="both"/>
        <w:rPr>
          <w:rFonts w:cs="Titr" w:hint="cs"/>
          <w:b/>
          <w:bCs/>
          <w:color w:val="000000"/>
          <w:sz w:val="30"/>
          <w:szCs w:val="30"/>
          <w:rtl/>
          <w:lang w:bidi="fa-IR"/>
        </w:rPr>
      </w:pPr>
      <w:r>
        <w:rPr>
          <w:rFonts w:cs="B Lotus"/>
          <w:noProof/>
          <w:color w:val="000000"/>
          <w:sz w:val="30"/>
          <w:szCs w:val="30"/>
        </w:rPr>
        <w:drawing>
          <wp:inline distT="0" distB="0" distL="0" distR="0">
            <wp:extent cx="1200150" cy="933450"/>
            <wp:effectExtent l="19050" t="0" r="0" b="0"/>
            <wp:docPr id="6" name="Picture 6" descr="Copy of Photo-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Photo-0046"/>
                    <pic:cNvPicPr>
                      <a:picLocks noChangeAspect="1" noChangeArrowheads="1"/>
                    </pic:cNvPicPr>
                  </pic:nvPicPr>
                  <pic:blipFill>
                    <a:blip r:embed="rId12"/>
                    <a:srcRect/>
                    <a:stretch>
                      <a:fillRect/>
                    </a:stretch>
                  </pic:blipFill>
                  <pic:spPr bwMode="auto">
                    <a:xfrm>
                      <a:off x="0" y="0"/>
                      <a:ext cx="1200150" cy="933450"/>
                    </a:xfrm>
                    <a:prstGeom prst="rect">
                      <a:avLst/>
                    </a:prstGeom>
                    <a:noFill/>
                    <a:ln w="9525">
                      <a:noFill/>
                      <a:miter lim="800000"/>
                      <a:headEnd/>
                      <a:tailEnd/>
                    </a:ln>
                  </pic:spPr>
                </pic:pic>
              </a:graphicData>
            </a:graphic>
          </wp:inline>
        </w:drawing>
      </w:r>
    </w:p>
    <w:p w:rsidR="006C6C31" w:rsidRDefault="006C6C31" w:rsidP="006C6C31">
      <w:pPr>
        <w:bidi/>
        <w:jc w:val="both"/>
        <w:rPr>
          <w:rFonts w:cs="Titr" w:hint="cs"/>
          <w:b/>
          <w:bCs/>
          <w:color w:val="000000"/>
          <w:sz w:val="30"/>
          <w:szCs w:val="30"/>
          <w:rtl/>
        </w:rPr>
      </w:pPr>
    </w:p>
    <w:p w:rsidR="006C6C31" w:rsidRPr="006B5F3D" w:rsidRDefault="006C6C31" w:rsidP="006C6C31">
      <w:pPr>
        <w:bidi/>
        <w:jc w:val="both"/>
        <w:rPr>
          <w:rFonts w:ascii="Tahoma" w:hAnsi="Tahoma" w:cs="Tahoma"/>
          <w:color w:val="000000"/>
          <w:rtl/>
        </w:rPr>
      </w:pPr>
      <w:r w:rsidRPr="006B5F3D">
        <w:rPr>
          <w:rFonts w:ascii="Tahoma" w:hAnsi="Tahoma" w:cs="Tahoma"/>
          <w:b/>
          <w:bCs/>
          <w:color w:val="000000"/>
          <w:rtl/>
        </w:rPr>
        <w:t xml:space="preserve">سموم مورد استفاده :  </w:t>
      </w:r>
      <w:r w:rsidRPr="006B5F3D">
        <w:rPr>
          <w:rFonts w:ascii="Tahoma" w:hAnsi="Tahoma" w:cs="Tahoma"/>
          <w:color w:val="000000"/>
          <w:rtl/>
        </w:rPr>
        <w:t xml:space="preserve">           </w:t>
      </w:r>
    </w:p>
    <w:p w:rsidR="006C6C31" w:rsidRPr="006B5F3D" w:rsidRDefault="006C6C31" w:rsidP="006C6C31">
      <w:pPr>
        <w:bidi/>
        <w:jc w:val="both"/>
        <w:rPr>
          <w:rFonts w:ascii="Tahoma" w:hAnsi="Tahoma" w:cs="Tahoma"/>
          <w:color w:val="000000"/>
          <w:rtl/>
        </w:rPr>
      </w:pPr>
      <w:r w:rsidRPr="006B5F3D">
        <w:rPr>
          <w:rFonts w:ascii="Tahoma" w:hAnsi="Tahoma" w:cs="Tahoma"/>
          <w:color w:val="000000"/>
          <w:rtl/>
        </w:rPr>
        <w:t xml:space="preserve">                  فنیتروتیون </w:t>
      </w:r>
      <w:r w:rsidRPr="006B5F3D">
        <w:rPr>
          <w:rFonts w:ascii="Tahoma" w:hAnsi="Tahoma" w:cs="Tahoma"/>
          <w:color w:val="000000"/>
          <w:lang w:bidi="fa-IR"/>
        </w:rPr>
        <w:t>EC50%</w:t>
      </w:r>
      <w:r w:rsidRPr="006B5F3D">
        <w:rPr>
          <w:rFonts w:ascii="Tahoma" w:hAnsi="Tahoma" w:cs="Tahoma"/>
          <w:color w:val="000000"/>
          <w:rtl/>
        </w:rPr>
        <w:t xml:space="preserve">، 1 لیتر در هکتار </w:t>
      </w:r>
    </w:p>
    <w:p w:rsidR="006C6C31" w:rsidRPr="006B5F3D" w:rsidRDefault="006C6C31" w:rsidP="006C6C31">
      <w:pPr>
        <w:numPr>
          <w:ilvl w:val="0"/>
          <w:numId w:val="2"/>
        </w:numPr>
        <w:bidi/>
        <w:spacing w:after="0" w:line="240" w:lineRule="auto"/>
        <w:jc w:val="both"/>
        <w:rPr>
          <w:rFonts w:ascii="Tahoma" w:hAnsi="Tahoma" w:cs="Tahoma"/>
          <w:color w:val="000000"/>
          <w:rtl/>
        </w:rPr>
      </w:pPr>
      <w:r w:rsidRPr="006B5F3D">
        <w:rPr>
          <w:rFonts w:ascii="Tahoma" w:hAnsi="Tahoma" w:cs="Tahoma"/>
          <w:color w:val="000000"/>
          <w:rtl/>
        </w:rPr>
        <w:t xml:space="preserve">دلتامترین </w:t>
      </w:r>
      <w:r w:rsidRPr="006B5F3D">
        <w:rPr>
          <w:rFonts w:ascii="Tahoma" w:hAnsi="Tahoma" w:cs="Tahoma"/>
          <w:color w:val="000000"/>
        </w:rPr>
        <w:t>EC2.5%</w:t>
      </w:r>
      <w:r w:rsidRPr="006B5F3D">
        <w:rPr>
          <w:rFonts w:ascii="Tahoma" w:hAnsi="Tahoma" w:cs="Tahoma"/>
          <w:color w:val="000000"/>
          <w:rtl/>
        </w:rPr>
        <w:t>(دسیس) ، 300 سی سی در هکتار</w:t>
      </w:r>
    </w:p>
    <w:p w:rsidR="006C6C31" w:rsidRDefault="006C6C31" w:rsidP="006C6C31">
      <w:pPr>
        <w:bidi/>
        <w:jc w:val="both"/>
        <w:rPr>
          <w:rFonts w:cs="Titr"/>
          <w:b/>
          <w:bCs/>
          <w:color w:val="000000"/>
          <w:sz w:val="30"/>
          <w:szCs w:val="30"/>
          <w:u w:val="single"/>
          <w:rtl/>
        </w:rPr>
      </w:pPr>
      <w:r w:rsidRPr="006B5F3D">
        <w:rPr>
          <w:rFonts w:ascii="Tahoma" w:hAnsi="Tahoma" w:cs="Tahoma"/>
          <w:b/>
          <w:bCs/>
          <w:color w:val="000000"/>
          <w:u w:val="single"/>
          <w:rtl/>
        </w:rPr>
        <w:t>نحوه نمونه برداری</w:t>
      </w:r>
      <w:r w:rsidRPr="006B5F3D">
        <w:rPr>
          <w:rFonts w:cs="Titr"/>
          <w:b/>
          <w:bCs/>
          <w:color w:val="000000"/>
          <w:u w:val="single"/>
          <w:rtl/>
        </w:rPr>
        <w:t xml:space="preserve"> </w:t>
      </w:r>
    </w:p>
    <w:p w:rsidR="00F7413D" w:rsidRDefault="00F7413D" w:rsidP="006C6C31">
      <w:pPr>
        <w:bidi/>
        <w:jc w:val="both"/>
      </w:pPr>
    </w:p>
    <w:sectPr w:rsidR="00F741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6E2"/>
    <w:multiLevelType w:val="hybridMultilevel"/>
    <w:tmpl w:val="D5C23460"/>
    <w:lvl w:ilvl="0" w:tplc="BC7EE29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5625D6"/>
    <w:multiLevelType w:val="hybridMultilevel"/>
    <w:tmpl w:val="714AA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6C31"/>
    <w:rsid w:val="006C6C31"/>
    <w:rsid w:val="00F741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file:///C:\Users\Hosseini\Desktop\etal1112\&#1586;&#1606;&#1576;&#1608;&#1585;&#1607;&#1575;&#1740;%20&#1662;&#1575;&#1585;&#1575;&#1586;&#1740;&#1578;%20&#1587;&#1606;%20&#1711;&#1606;&#1583;&#1605;%20Eurygaster%20integriceps%20%20&#1581;&#1588;&#1585;&#1607;%20&#1588;&#1606;&#1575;&#1587;&#1610;_files\1280_SPe27qVg.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2</cp:revision>
  <dcterms:created xsi:type="dcterms:W3CDTF">2016-01-16T06:41:00Z</dcterms:created>
  <dcterms:modified xsi:type="dcterms:W3CDTF">2016-01-16T06:42:00Z</dcterms:modified>
</cp:coreProperties>
</file>